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34BD" w:rsidRPr="00A034BD" w:rsidRDefault="00A034BD" w:rsidP="00A034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034BD">
        <w:rPr>
          <w:rFonts w:ascii="Times New Roman" w:hAnsi="Times New Roman" w:cs="Times New Roman"/>
          <w:b/>
          <w:sz w:val="28"/>
          <w:szCs w:val="28"/>
        </w:rPr>
        <w:t>Katedra masmediálnej komunikácie a reklamy</w:t>
      </w:r>
    </w:p>
    <w:p w:rsidR="00A034BD" w:rsidRPr="00A034BD" w:rsidRDefault="00A034BD" w:rsidP="00A034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034BD">
        <w:rPr>
          <w:rFonts w:ascii="Times New Roman" w:hAnsi="Times New Roman" w:cs="Times New Roman"/>
          <w:b/>
          <w:sz w:val="28"/>
          <w:szCs w:val="28"/>
        </w:rPr>
        <w:t>Študijný odbor: Mediálne a komunikačné štúdiá (PhDr.)</w:t>
      </w:r>
    </w:p>
    <w:p w:rsidR="00A034BD" w:rsidRDefault="00A034BD" w:rsidP="00A034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034BD">
        <w:rPr>
          <w:rFonts w:ascii="Times New Roman" w:hAnsi="Times New Roman" w:cs="Times New Roman"/>
          <w:b/>
          <w:sz w:val="28"/>
          <w:szCs w:val="28"/>
        </w:rPr>
        <w:t>ŠP: marketingová komunikácia a</w:t>
      </w:r>
      <w:r w:rsidR="006D107D">
        <w:rPr>
          <w:rFonts w:ascii="Times New Roman" w:hAnsi="Times New Roman" w:cs="Times New Roman"/>
          <w:b/>
          <w:sz w:val="28"/>
          <w:szCs w:val="28"/>
        </w:rPr>
        <w:t> </w:t>
      </w:r>
      <w:r w:rsidRPr="00A034BD">
        <w:rPr>
          <w:rFonts w:ascii="Times New Roman" w:hAnsi="Times New Roman" w:cs="Times New Roman"/>
          <w:b/>
          <w:sz w:val="28"/>
          <w:szCs w:val="28"/>
        </w:rPr>
        <w:t>reklama</w:t>
      </w:r>
    </w:p>
    <w:p w:rsidR="006D107D" w:rsidRPr="00A034BD" w:rsidRDefault="006D107D" w:rsidP="00A034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034BD" w:rsidRPr="00A034BD" w:rsidRDefault="00A034BD" w:rsidP="00A034B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6D107D" w:rsidRPr="006D107D" w:rsidRDefault="006D107D" w:rsidP="006D107D">
      <w:pP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</w:pPr>
      <w:r w:rsidRPr="006D107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>pro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 xml:space="preserve">f. Mgr. Katarína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>Fichnová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>, PhD.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Digitálne mediálne texty v mobilných zariadeniach </w:t>
      </w:r>
      <w:proofErr w:type="spellStart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vs</w:t>
      </w:r>
      <w:proofErr w:type="spellEnd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. printové mediálne texty a zapamätanie ich obsahov 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Digitálna art marketingová komunikácia vo vybranej inštitúcii a jej percepcia cieľovou skupinou 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Temná stránka kreativity - propaganda a jej znaky vo vybraných médiách (resp. spravodajských portáloch)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>prof. Mgr. Peter Mikuláš, PhD.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proofErr w:type="spellStart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Mutiplatformizácia</w:t>
      </w:r>
      <w:proofErr w:type="spellEnd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v slovenskom mediálnom prostredí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proofErr w:type="spellStart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Self-branding</w:t>
      </w:r>
      <w:proofErr w:type="spellEnd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v digitálnych médiách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</w:pPr>
      <w:r w:rsidRPr="006D107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 xml:space="preserve">doc. Ing. Milan </w:t>
      </w:r>
      <w:proofErr w:type="spellStart"/>
      <w:r w:rsidRPr="006D107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>Džupina</w:t>
      </w:r>
      <w:proofErr w:type="spellEnd"/>
      <w:r w:rsidRPr="006D107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>, PhD.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Digitálna transformácia seniorov: Rola marketingu a marketingovej komunikácie v rôznych odvetviach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Využívanie digitálnych technológií seniormi ako prostriedku vyhľadávania informácií a nástroja pre komunikáciu s ostatnými ľuďmi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 xml:space="preserve">doc. Mgr. Györgyi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>Janková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>, PhD.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Efektivita využívania </w:t>
      </w:r>
      <w:proofErr w:type="spellStart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Lead</w:t>
      </w:r>
      <w:proofErr w:type="spellEnd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</w:t>
      </w:r>
      <w:proofErr w:type="spellStart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generation</w:t>
      </w:r>
      <w:proofErr w:type="spellEnd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stratégií v </w:t>
      </w:r>
      <w:proofErr w:type="spellStart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komunikačnýsh</w:t>
      </w:r>
      <w:proofErr w:type="spellEnd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stratégiách vybraných firiem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proofErr w:type="spellStart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Youtube</w:t>
      </w:r>
      <w:proofErr w:type="spellEnd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ako nástroj online marketingovej stratégie firiem zameraných na deti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</w:pPr>
      <w:r w:rsidRPr="006D107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 xml:space="preserve">doc. Mgr. Edita </w:t>
      </w:r>
      <w:proofErr w:type="spellStart"/>
      <w:r w:rsidRPr="006D107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>Štrbová</w:t>
      </w:r>
      <w:proofErr w:type="spellEnd"/>
      <w:r w:rsidRPr="006D107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 xml:space="preserve">, PhD. 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Vplyv zážitkovej marketingovej komunikácie na vnímanú hodnotu a spokojnosť so značkou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Uplatnenie zážitkovej marketingovej komunikácie v marketingu umenia a umeleckých inštitúcií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</w:pPr>
      <w:r w:rsidRPr="006D107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 xml:space="preserve">PhDr. Tomáš </w:t>
      </w:r>
      <w:proofErr w:type="spellStart"/>
      <w:r w:rsidRPr="006D107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>Koprda</w:t>
      </w:r>
      <w:proofErr w:type="spellEnd"/>
      <w:r w:rsidRPr="006D107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>, PhD. 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Využitie Dizajn systému v digitálnej komunikácii verejnej správy na Slovensku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Funkčný text v digitálnom mediálnom prostredí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</w:pPr>
      <w:r w:rsidRPr="006D107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 xml:space="preserve">Mgr. Jozef </w:t>
      </w:r>
      <w:proofErr w:type="spellStart"/>
      <w:r w:rsidRPr="006D107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>Peniak</w:t>
      </w:r>
      <w:proofErr w:type="spellEnd"/>
      <w:r w:rsidRPr="006D107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>, PhD.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Digitálny obraz a virtuálna realita v reklamnej komunikácii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Image umelca v art marketingu a umelecký artefakt ako súčasť  marketingovej komunikácie.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</w:pPr>
      <w:r w:rsidRPr="006D107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>Mgr. Zuzana Schlosserová, PhD.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Spoločenská zodpovednosť podnikateľských subjektov a ich prepojenie na hodnotu značky 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Vnímanie digitálnej marketingovej komunikácie generáciou X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</w:pPr>
      <w:r w:rsidRPr="006D107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 xml:space="preserve">Mgr. Veronika  </w:t>
      </w:r>
      <w:proofErr w:type="spellStart"/>
      <w:r w:rsidRPr="006D107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>Števčat</w:t>
      </w:r>
      <w:proofErr w:type="spellEnd"/>
      <w:r w:rsidRPr="006D107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 xml:space="preserve"> Szabóová, PhD.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</w:t>
      </w: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Charakter </w:t>
      </w:r>
      <w:proofErr w:type="spellStart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public</w:t>
      </w:r>
      <w:proofErr w:type="spellEnd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</w:t>
      </w:r>
      <w:proofErr w:type="spellStart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relations</w:t>
      </w:r>
      <w:proofErr w:type="spellEnd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vo vybranej oblasti </w:t>
      </w:r>
      <w:proofErr w:type="spellStart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kreatívného</w:t>
      </w:r>
      <w:proofErr w:type="spellEnd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priemyslu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Vzťah </w:t>
      </w:r>
      <w:proofErr w:type="spellStart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content</w:t>
      </w:r>
      <w:proofErr w:type="spellEnd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marketingu a lojality zákazníka ku značke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 xml:space="preserve">Mgr. Hana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>Kiková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 xml:space="preserve">, PhD. 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Stratégie rozpoznávania dezinformácií a falošných správ na sociálnych médiách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lastRenderedPageBreak/>
        <w:t>Digitálna gramotnosť a dôveryhodnosť informácií online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</w:pPr>
      <w:r w:rsidRPr="006D107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>Mgr. Mária Zvalená, PhD.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Interiér v oblasti vizuálnej koncepcie </w:t>
      </w:r>
      <w:proofErr w:type="spellStart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korporátneho</w:t>
      </w:r>
      <w:proofErr w:type="spellEnd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dizajnu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Nuansy svetla v marketingovej percepcii obrazu</w:t>
      </w:r>
    </w:p>
    <w:p w:rsidR="006D107D" w:rsidRPr="006D107D" w:rsidRDefault="006D107D" w:rsidP="006D107D">
      <w:pP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  <w:t>Mgr. Peter Szabo, PhD.</w:t>
      </w:r>
      <w:bookmarkStart w:id="0" w:name="_GoBack"/>
      <w:bookmarkEnd w:id="0"/>
    </w:p>
    <w:p w:rsidR="006D107D" w:rsidRPr="006D107D" w:rsidRDefault="006D107D" w:rsidP="006D107D">
      <w:pPr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Súčasný stav používania lexiky v reklamných textoch vytváraných v systéme Google </w:t>
      </w:r>
      <w:proofErr w:type="spellStart"/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Ads</w:t>
      </w:r>
      <w:proofErr w:type="spellEnd"/>
    </w:p>
    <w:p w:rsidR="008258B3" w:rsidRPr="006D107D" w:rsidRDefault="006D107D" w:rsidP="006D107D">
      <w:r w:rsidRPr="006D107D">
        <w:rPr>
          <w:rFonts w:ascii="Times New Roman" w:eastAsia="Times New Roman" w:hAnsi="Times New Roman" w:cs="Times New Roman"/>
          <w:sz w:val="20"/>
          <w:szCs w:val="20"/>
          <w:lang w:eastAsia="sk-SK"/>
        </w:rPr>
        <w:t>Fakty, informácie a argumenty v komunikácii politikov v sociálnych médiách</w:t>
      </w:r>
    </w:p>
    <w:sectPr w:rsidR="008258B3" w:rsidRPr="006D10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CC61BC"/>
    <w:multiLevelType w:val="hybridMultilevel"/>
    <w:tmpl w:val="4F20D78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675878"/>
    <w:multiLevelType w:val="hybridMultilevel"/>
    <w:tmpl w:val="927AB8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8B3"/>
    <w:rsid w:val="000311D1"/>
    <w:rsid w:val="00282E9C"/>
    <w:rsid w:val="00656541"/>
    <w:rsid w:val="006D107D"/>
    <w:rsid w:val="008258B3"/>
    <w:rsid w:val="00946A4E"/>
    <w:rsid w:val="0096212D"/>
    <w:rsid w:val="00A0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E1A70"/>
  <w15:chartTrackingRefBased/>
  <w15:docId w15:val="{EF31D0C1-FFF0-4544-9B05-9E26C9DE0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46A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49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18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5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0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0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87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68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6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0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5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34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0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3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41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358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Györgyi</dc:creator>
  <cp:keywords/>
  <dc:description/>
  <cp:lastModifiedBy>Györgyi</cp:lastModifiedBy>
  <cp:revision>3</cp:revision>
  <dcterms:created xsi:type="dcterms:W3CDTF">2024-09-25T10:32:00Z</dcterms:created>
  <dcterms:modified xsi:type="dcterms:W3CDTF">2024-09-25T10:35:00Z</dcterms:modified>
</cp:coreProperties>
</file>